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3F" w:rsidRDefault="0045293F" w:rsidP="004529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1</w:t>
      </w:r>
    </w:p>
    <w:p w:rsidR="0045293F" w:rsidRDefault="0045293F" w:rsidP="0045293F"/>
    <w:p w:rsidR="0045293F" w:rsidRPr="004A42A5" w:rsidRDefault="0045293F" w:rsidP="0045293F"/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45293F" w:rsidRPr="00C83A83" w:rsidTr="00A2482D">
        <w:trPr>
          <w:trHeight w:val="840"/>
          <w:jc w:val="center"/>
        </w:trPr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3A83">
              <w:rPr>
                <w:rFonts w:ascii="Times New Roman" w:hAnsi="Times New Roman"/>
                <w:b/>
                <w:bCs/>
                <w:sz w:val="20"/>
              </w:rPr>
              <w:t xml:space="preserve">ELENCO DELLE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STRUTTURE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DI  COSTITUZIONE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45293F" w:rsidRPr="00037C27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COMPARTO ISTRUZIONE E</w:t>
            </w:r>
            <w:r w:rsidRPr="00037C2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RICERCA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vMerge w:val="restart"/>
            <w:shd w:val="clear" w:color="auto" w:fill="E6E6E6"/>
            <w:noWrap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6CB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sz w:val="20"/>
              </w:rPr>
              <w:t>PIEMONTE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6CB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LIGURIA 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SEDE REGIONALE AOSTA 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379"/>
          <w:jc w:val="center"/>
        </w:trPr>
        <w:tc>
          <w:tcPr>
            <w:tcW w:w="7370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ALESSANDRIA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BIELLA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TORINO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AOSTA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293F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GENOVA</w:t>
            </w:r>
          </w:p>
        </w:tc>
      </w:tr>
      <w:tr w:rsidR="0045293F" w:rsidRPr="003F4CBE" w:rsidTr="00A2482D">
        <w:trPr>
          <w:trHeight w:val="659"/>
          <w:jc w:val="center"/>
        </w:trPr>
        <w:tc>
          <w:tcPr>
            <w:tcW w:w="7370" w:type="dxa"/>
            <w:shd w:val="clear" w:color="auto" w:fill="E6E6E6"/>
            <w:noWrap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LOMBARDIA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PROVINCIALE TRENTO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MILANO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BERGAMO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BRESCIA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COMO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BOLZANO</w:t>
            </w:r>
          </w:p>
        </w:tc>
      </w:tr>
      <w:tr w:rsidR="0045293F" w:rsidRPr="003F4CBE" w:rsidTr="00A2482D">
        <w:trPr>
          <w:trHeight w:val="686"/>
          <w:jc w:val="center"/>
        </w:trPr>
        <w:tc>
          <w:tcPr>
            <w:tcW w:w="7370" w:type="dxa"/>
            <w:shd w:val="clear" w:color="auto" w:fill="E6E6E6"/>
            <w:noWrap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VENETO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REGIONALE FRIULI VENEZIA GIULIA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PADOVA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VENEZIA MESTRE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VERONA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UDINE </w:t>
            </w:r>
          </w:p>
        </w:tc>
      </w:tr>
      <w:tr w:rsidR="0045293F" w:rsidRPr="003F4CBE" w:rsidTr="00A2482D">
        <w:trPr>
          <w:trHeight w:val="712"/>
          <w:jc w:val="center"/>
        </w:trPr>
        <w:tc>
          <w:tcPr>
            <w:tcW w:w="7370" w:type="dxa"/>
            <w:shd w:val="clear" w:color="auto" w:fill="E6E6E6"/>
            <w:noWrap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EMILIA ROMAGNA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BOLOGNA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FORLI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’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PIACENZA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TOSCANA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COMPRENDE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FIRENZE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LIVORNO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LUCCA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UMBRIA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REGIONALE MARCHE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TERNI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ANCONA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LAZIO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70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ROMA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REGIONALE AB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RUZZO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REGIONALE MOLISE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DIREZIONE REGIONALE BASILICATA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PESCARA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CAMPOBASSO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POTENZA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CAMPANIA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AVELLINO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NAPOLI </w:t>
            </w:r>
          </w:p>
        </w:tc>
      </w:tr>
      <w:tr w:rsidR="0045293F" w:rsidRPr="003F4CBE" w:rsidTr="00A2482D">
        <w:trPr>
          <w:trHeight w:val="22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PUGLIA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BARI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>T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ARANTO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CALABRIA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CATANZARO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CENTRO RICERCA DI LAMEZIA TERME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SICILIA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70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CATANIA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MESSINA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PALERMO  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E6E6E6"/>
            <w:noWrap/>
            <w:vAlign w:val="bottom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DIREZIONE REGIONALE </w:t>
            </w:r>
            <w:r w:rsidRPr="003F4CBE">
              <w:rPr>
                <w:rFonts w:ascii="Times New Roman" w:hAnsi="Times New Roman"/>
                <w:b/>
                <w:bCs/>
                <w:color w:val="000000"/>
                <w:sz w:val="20"/>
              </w:rPr>
              <w:t>SARDEGNA</w:t>
            </w:r>
          </w:p>
          <w:p w:rsidR="0045293F" w:rsidRPr="003F4CBE" w:rsidRDefault="0045293F" w:rsidP="00A24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COMPRENDE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CAGLIARI </w:t>
            </w:r>
          </w:p>
        </w:tc>
      </w:tr>
      <w:tr w:rsidR="0045293F" w:rsidRPr="003F4CBE" w:rsidTr="00A2482D">
        <w:trPr>
          <w:trHeight w:val="255"/>
          <w:jc w:val="center"/>
        </w:trPr>
        <w:tc>
          <w:tcPr>
            <w:tcW w:w="7370" w:type="dxa"/>
            <w:shd w:val="clear" w:color="auto" w:fill="auto"/>
            <w:noWrap/>
            <w:vAlign w:val="bottom"/>
          </w:tcPr>
          <w:p w:rsidR="0045293F" w:rsidRPr="003F4CBE" w:rsidRDefault="0045293F" w:rsidP="00A2482D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</w:rPr>
              <w:t>UOT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3F4CBE">
              <w:rPr>
                <w:rFonts w:ascii="Times New Roman" w:hAnsi="Times New Roman"/>
                <w:bCs/>
                <w:color w:val="000000"/>
                <w:sz w:val="20"/>
              </w:rPr>
              <w:t xml:space="preserve">SASSARI </w:t>
            </w:r>
          </w:p>
        </w:tc>
      </w:tr>
    </w:tbl>
    <w:p w:rsidR="0045293F" w:rsidRDefault="0045293F" w:rsidP="0045293F">
      <w:pPr>
        <w:outlineLvl w:val="0"/>
      </w:pPr>
    </w:p>
    <w:p w:rsidR="0045293F" w:rsidRDefault="0045293F" w:rsidP="0045293F">
      <w:pPr>
        <w:tabs>
          <w:tab w:val="left" w:pos="567"/>
          <w:tab w:val="left" w:pos="1134"/>
        </w:tabs>
        <w:ind w:left="7080" w:firstLine="708"/>
        <w:outlineLvl w:val="0"/>
      </w:pPr>
      <w:r>
        <w:br w:type="page"/>
      </w:r>
    </w:p>
    <w:tbl>
      <w:tblPr>
        <w:tblpPr w:leftFromText="141" w:rightFromText="141" w:vertAnchor="page" w:horzAnchor="margin" w:tblpXSpec="center" w:tblpY="172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48"/>
        <w:gridCol w:w="4349"/>
      </w:tblGrid>
      <w:tr w:rsidR="0045293F" w:rsidRPr="00EA5C14" w:rsidTr="00A2482D">
        <w:trPr>
          <w:trHeight w:val="263"/>
        </w:trPr>
        <w:tc>
          <w:tcPr>
            <w:tcW w:w="10843" w:type="dxa"/>
            <w:gridSpan w:val="3"/>
            <w:vMerge w:val="restart"/>
            <w:shd w:val="clear" w:color="auto" w:fill="auto"/>
            <w:vAlign w:val="center"/>
          </w:tcPr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5293F" w:rsidRDefault="0045293F" w:rsidP="00A2482D">
            <w:pPr>
              <w:ind w:left="14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DELLA DIREZIONE GENERALE</w:t>
            </w:r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E DELLE SEDI DI MONTEPORZIO 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CASILINO</w:t>
            </w:r>
            <w:proofErr w:type="spellEnd"/>
          </w:p>
          <w:p w:rsidR="0045293F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COMPARTO ISTRUZIONE E RICERCA</w:t>
            </w:r>
          </w:p>
          <w:p w:rsidR="0045293F" w:rsidRPr="00EA5C14" w:rsidRDefault="0045293F" w:rsidP="00A2482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5C14">
              <w:rPr>
                <w:rFonts w:ascii="Times New Roman" w:hAnsi="Times New Roman"/>
                <w:b/>
                <w:bCs/>
                <w:sz w:val="20"/>
              </w:rPr>
              <w:br/>
              <w:t xml:space="preserve">N.B.: Accanto alle </w:t>
            </w:r>
            <w:r>
              <w:rPr>
                <w:rFonts w:ascii="Times New Roman" w:hAnsi="Times New Roman"/>
                <w:b/>
                <w:bCs/>
                <w:sz w:val="20"/>
              </w:rPr>
              <w:t>Direzioni</w:t>
            </w:r>
            <w:r w:rsidRPr="00EA5C14">
              <w:rPr>
                <w:rFonts w:ascii="Times New Roman" w:hAnsi="Times New Roman"/>
                <w:b/>
                <w:bCs/>
                <w:sz w:val="20"/>
              </w:rPr>
              <w:t xml:space="preserve"> sono indicate le Strutture di rispettivo riferimento</w:t>
            </w:r>
          </w:p>
        </w:tc>
      </w:tr>
      <w:tr w:rsidR="0045293F" w:rsidRPr="00EA5C14" w:rsidTr="00A2482D">
        <w:trPr>
          <w:trHeight w:val="750"/>
        </w:trPr>
        <w:tc>
          <w:tcPr>
            <w:tcW w:w="10843" w:type="dxa"/>
            <w:gridSpan w:val="3"/>
            <w:vMerge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5293F" w:rsidRPr="00EA5C14" w:rsidTr="00A2482D">
        <w:trPr>
          <w:trHeight w:val="240"/>
        </w:trPr>
        <w:tc>
          <w:tcPr>
            <w:tcW w:w="1346" w:type="dxa"/>
            <w:shd w:val="clear" w:color="auto" w:fill="auto"/>
            <w:noWrap/>
            <w:vAlign w:val="bottom"/>
          </w:tcPr>
          <w:p w:rsidR="0045293F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7934">
              <w:rPr>
                <w:rFonts w:ascii="Times New Roman" w:hAnsi="Times New Roman"/>
                <w:b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5293F" w:rsidRPr="008E7934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Direzione Generale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shd w:val="clear" w:color="auto" w:fill="auto"/>
            <w:noWrap/>
            <w:vAlign w:val="bottom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197F46" w:rsidRDefault="0045293F" w:rsidP="00A2482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ACQUISTI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PIANIFICAZIONE E COMUNICAZIONE</w:t>
            </w:r>
          </w:p>
        </w:tc>
        <w:tc>
          <w:tcPr>
            <w:tcW w:w="4349" w:type="dxa"/>
            <w:vMerge w:val="restart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Tipografia di Milano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806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 xml:space="preserve">DIREZIONE CENTRALE PATRIMONIO   </w:t>
            </w:r>
          </w:p>
        </w:tc>
        <w:tc>
          <w:tcPr>
            <w:tcW w:w="4349" w:type="dxa"/>
            <w:vMerge w:val="restart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Consulenza Tecnica per l’Edilizia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203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309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30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PRESTAZIONI SOCIO SANITARIE</w:t>
            </w:r>
          </w:p>
        </w:tc>
        <w:tc>
          <w:tcPr>
            <w:tcW w:w="4349" w:type="dxa"/>
            <w:vMerge w:val="restart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27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27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946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RAPPORTO ASSICURATIVO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Consulenza Tecnica Accertamento Rischi e Prevenzione</w:t>
            </w: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PREVENZIONE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30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 w:val="restart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 xml:space="preserve">DIREZIONE CENTRALE PROGRAMMAZIONE, BILANCIO E CONTROLLO </w:t>
            </w:r>
          </w:p>
        </w:tc>
        <w:tc>
          <w:tcPr>
            <w:tcW w:w="4349" w:type="dxa"/>
            <w:vMerge w:val="restart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Servizio Ispettorato e Sicurezza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Struttura Tecnica di Supporto all’</w:t>
            </w:r>
            <w:proofErr w:type="spellStart"/>
            <w:r w:rsidRPr="00F671F8">
              <w:rPr>
                <w:rFonts w:ascii="Times New Roman" w:hAnsi="Times New Roman"/>
                <w:sz w:val="20"/>
              </w:rPr>
              <w:t>OIV</w:t>
            </w:r>
            <w:proofErr w:type="spellEnd"/>
          </w:p>
        </w:tc>
      </w:tr>
      <w:tr w:rsidR="0045293F" w:rsidRPr="00EA5C14" w:rsidTr="00A2482D">
        <w:trPr>
          <w:trHeight w:val="27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27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270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vMerge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49" w:type="dxa"/>
            <w:vMerge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RICERCA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 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 xml:space="preserve">Dipartimento Epidemiologia e Igiene del Lavoro (Centro Ricerca </w:t>
            </w:r>
            <w:proofErr w:type="spellStart"/>
            <w:r w:rsidRPr="00F671F8">
              <w:rPr>
                <w:rFonts w:ascii="Times New Roman" w:hAnsi="Times New Roman"/>
                <w:sz w:val="20"/>
              </w:rPr>
              <w:t>CERT</w:t>
            </w:r>
            <w:proofErr w:type="spellEnd"/>
            <w:r w:rsidRPr="00F671F8">
              <w:rPr>
                <w:rFonts w:ascii="Times New Roman" w:hAnsi="Times New Roman"/>
                <w:sz w:val="20"/>
              </w:rPr>
              <w:t xml:space="preserve"> di Parma)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 xml:space="preserve">Dipartimento Innovazione Tecnologica e Sicurezza degli Impianti 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ASSISTENZA PROTESICA E RIABILITAZIONE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Centro protesi Vigorso di Budrio e filiali (Roma e Lamezia Terme</w:t>
            </w:r>
            <w:r w:rsidRPr="00F671F8">
              <w:rPr>
                <w:rFonts w:ascii="Times New Roman" w:hAnsi="Times New Roman"/>
                <w:sz w:val="20"/>
              </w:rPr>
              <w:t>)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Centro riabilitazione motoria di Volterra</w:t>
            </w: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  <w:r w:rsidRPr="00EA5C1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 xml:space="preserve">DIREZIONE CENTRALE RISORSE UMANE 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Sovrintendenza Sanitaria Centrale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Servizio Supporto Organi e Coordinamento Legislativo (Segreterie Tecniche degli Organi)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 xml:space="preserve">Tecnostruttura CIV 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Avvocatura Generale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Ufficio Audit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Consulenza Statistico Attuariale</w:t>
            </w:r>
          </w:p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Pr="00197F46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>DIREZIONE CENTRALE ORGANIZZAZIONE DIGITALE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F671F8" w:rsidRDefault="0045293F" w:rsidP="00A2482D">
            <w:pPr>
              <w:rPr>
                <w:rFonts w:ascii="Times New Roman" w:hAnsi="Times New Roman"/>
                <w:sz w:val="20"/>
              </w:rPr>
            </w:pPr>
            <w:r w:rsidRPr="00F671F8">
              <w:rPr>
                <w:rFonts w:ascii="Times New Roman" w:hAnsi="Times New Roman"/>
                <w:sz w:val="20"/>
              </w:rPr>
              <w:t>Consulenza per l'innovazione Tecnologica</w:t>
            </w:r>
          </w:p>
        </w:tc>
      </w:tr>
      <w:tr w:rsidR="0045293F" w:rsidRPr="00EA5C14" w:rsidTr="00A2482D">
        <w:trPr>
          <w:trHeight w:val="428"/>
        </w:trPr>
        <w:tc>
          <w:tcPr>
            <w:tcW w:w="1346" w:type="dxa"/>
            <w:shd w:val="clear" w:color="auto" w:fill="auto"/>
            <w:noWrap/>
            <w:vAlign w:val="center"/>
          </w:tcPr>
          <w:p w:rsidR="0045293F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7934">
              <w:rPr>
                <w:rFonts w:ascii="Times New Roman" w:hAnsi="Times New Roman"/>
                <w:b/>
                <w:sz w:val="20"/>
              </w:rPr>
              <w:t>RSU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5293F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Monte Porzio Catone </w:t>
            </w:r>
          </w:p>
          <w:p w:rsidR="0045293F" w:rsidRPr="00197F46" w:rsidRDefault="0045293F" w:rsidP="00A2482D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Casilino</w:t>
            </w:r>
            <w:proofErr w:type="spellEnd"/>
          </w:p>
        </w:tc>
        <w:tc>
          <w:tcPr>
            <w:tcW w:w="5148" w:type="dxa"/>
            <w:shd w:val="clear" w:color="auto" w:fill="auto"/>
            <w:noWrap/>
            <w:vAlign w:val="center"/>
          </w:tcPr>
          <w:p w:rsidR="0045293F" w:rsidRPr="00626F42" w:rsidRDefault="0045293F" w:rsidP="00A2482D">
            <w:pPr>
              <w:rPr>
                <w:rFonts w:ascii="Times New Roman" w:hAnsi="Times New Roman"/>
                <w:sz w:val="20"/>
              </w:rPr>
            </w:pPr>
            <w:r w:rsidRPr="00626F42">
              <w:rPr>
                <w:rFonts w:ascii="Times New Roman" w:hAnsi="Times New Roman"/>
                <w:sz w:val="20"/>
              </w:rPr>
              <w:t xml:space="preserve">SEDI DI MONTE PORZIO CATONE E </w:t>
            </w:r>
            <w:proofErr w:type="spellStart"/>
            <w:r w:rsidRPr="00626F42">
              <w:rPr>
                <w:rFonts w:ascii="Times New Roman" w:hAnsi="Times New Roman"/>
                <w:sz w:val="20"/>
              </w:rPr>
              <w:t>CASILINO</w:t>
            </w:r>
            <w:proofErr w:type="spellEnd"/>
            <w:r w:rsidRPr="00626F42">
              <w:rPr>
                <w:rFonts w:ascii="Times New Roman" w:hAnsi="Times New Roman"/>
                <w:sz w:val="20"/>
              </w:rPr>
              <w:t xml:space="preserve"> DELLA DIREZIONE CENTRALE RICERCA E DEI DIPARTIMENTI DI RICERCA  </w:t>
            </w:r>
          </w:p>
        </w:tc>
        <w:tc>
          <w:tcPr>
            <w:tcW w:w="4349" w:type="dxa"/>
            <w:shd w:val="clear" w:color="auto" w:fill="auto"/>
            <w:noWrap/>
            <w:vAlign w:val="center"/>
          </w:tcPr>
          <w:p w:rsidR="0045293F" w:rsidRPr="00EA5C14" w:rsidRDefault="0045293F" w:rsidP="00A2482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1CCF" w:rsidRDefault="0045293F">
      <w:bookmarkStart w:id="0" w:name="_GoBack"/>
      <w:bookmarkEnd w:id="0"/>
    </w:p>
    <w:sectPr w:rsidR="001B1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F"/>
    <w:rsid w:val="00050859"/>
    <w:rsid w:val="0045293F"/>
    <w:rsid w:val="00D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2F57-9BF3-4A90-88DA-E1AC43A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93F"/>
    <w:pPr>
      <w:spacing w:after="0" w:line="240" w:lineRule="auto"/>
    </w:pPr>
    <w:rPr>
      <w:rFonts w:ascii="Verdana" w:eastAsia="Times New Roman" w:hAnsi="Verdan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Macrini Rosalba</dc:creator>
  <cp:keywords/>
  <dc:description/>
  <cp:lastModifiedBy>Macrini Rosalba</cp:lastModifiedBy>
  <cp:revision>1</cp:revision>
  <dcterms:created xsi:type="dcterms:W3CDTF">2017-12-28T17:14:00Z</dcterms:created>
  <dcterms:modified xsi:type="dcterms:W3CDTF">2017-12-28T17:15:00Z</dcterms:modified>
</cp:coreProperties>
</file>